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F62F9" w:rsidRDefault="000F62F9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F62F9">
        <w:rPr>
          <w:rFonts w:ascii="Arial" w:hAnsi="Arial" w:cs="Arial"/>
          <w:b/>
          <w:bCs/>
          <w:sz w:val="28"/>
          <w:szCs w:val="28"/>
          <w:lang w:val="en-US"/>
        </w:rPr>
        <w:t>CITIGROUP INC</w:t>
      </w:r>
    </w:p>
    <w:p w:rsidR="000F62F9" w:rsidRDefault="000F62F9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CS USS</w:t>
      </w:r>
    </w:p>
    <w:p w:rsidR="000F62F9" w:rsidRPr="000F62F9" w:rsidRDefault="000F62F9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0F62F9">
        <w:rPr>
          <w:rFonts w:ascii="Arial" w:eastAsia="Times New Roman" w:hAnsi="Arial" w:cs="Arial"/>
          <w:b/>
          <w:color w:val="000000"/>
          <w:sz w:val="28"/>
          <w:lang w:eastAsia="es-UY"/>
        </w:rPr>
        <w:t>US1729674242</w:t>
      </w:r>
    </w:p>
    <w:p w:rsidR="00EE21DF" w:rsidRPr="00077E24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077E24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077E24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077E24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0F62F9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de </w:t>
      </w:r>
      <w:r w:rsidR="000F62F9">
        <w:rPr>
          <w:rFonts w:ascii="Arial" w:hAnsi="Arial" w:cs="Arial"/>
        </w:rPr>
        <w:t>Abril de 2008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942979" w:rsidRDefault="000F62F9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r w:rsidRPr="000F62F9">
        <w:rPr>
          <w:rFonts w:ascii="Arial" w:hAnsi="Arial" w:cs="Arial"/>
          <w:bCs/>
        </w:rPr>
        <w:t xml:space="preserve">Citigroup Inc. es un conglomerado diversificado de servicios financieros que presta una amplia variedad de servicios </w:t>
      </w:r>
      <w:proofErr w:type="spellStart"/>
      <w:r w:rsidRPr="000F62F9">
        <w:rPr>
          <w:rFonts w:ascii="Arial" w:hAnsi="Arial" w:cs="Arial"/>
          <w:bCs/>
        </w:rPr>
        <w:t>a</w:t>
      </w:r>
      <w:proofErr w:type="spellEnd"/>
      <w:r w:rsidRPr="000F62F9">
        <w:rPr>
          <w:rFonts w:ascii="Arial" w:hAnsi="Arial" w:cs="Arial"/>
          <w:bCs/>
        </w:rPr>
        <w:t xml:space="preserve"> </w:t>
      </w:r>
      <w:proofErr w:type="gramStart"/>
      <w:r w:rsidRPr="000F62F9">
        <w:rPr>
          <w:rFonts w:ascii="Arial" w:hAnsi="Arial" w:cs="Arial"/>
          <w:bCs/>
        </w:rPr>
        <w:t>cliente individuales</w:t>
      </w:r>
      <w:proofErr w:type="gramEnd"/>
      <w:r w:rsidRPr="000F62F9">
        <w:rPr>
          <w:rFonts w:ascii="Arial" w:hAnsi="Arial" w:cs="Arial"/>
          <w:bCs/>
        </w:rPr>
        <w:t xml:space="preserve"> y empresas. Presta servicios como banca financiera, corretaje minorista, banca corporativa y productos y servicios de administración de fondos. Atiende  a clientes en todo el mundo.</w:t>
      </w:r>
      <w:r w:rsidRPr="000F62F9">
        <w:rPr>
          <w:rFonts w:ascii="Arial" w:hAnsi="Arial" w:cs="Arial"/>
          <w:b/>
          <w:bCs/>
        </w:rPr>
        <w:t xml:space="preserve">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0F62F9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788" w:rsidRPr="000F62F9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0F62F9">
        <w:rPr>
          <w:rFonts w:ascii="Arial" w:hAnsi="Arial" w:cs="Arial"/>
          <w:lang w:val="en-US"/>
        </w:rPr>
        <w:t>Dirección</w:t>
      </w:r>
      <w:proofErr w:type="spellEnd"/>
      <w:r w:rsidRPr="000F62F9">
        <w:rPr>
          <w:rFonts w:ascii="Arial" w:hAnsi="Arial" w:cs="Arial"/>
          <w:lang w:val="en-US"/>
        </w:rPr>
        <w:t>:</w:t>
      </w:r>
      <w:r w:rsidRPr="000F62F9">
        <w:rPr>
          <w:rFonts w:ascii="Arial" w:hAnsi="Arial" w:cs="Arial"/>
          <w:lang w:val="en-US"/>
        </w:rPr>
        <w:tab/>
      </w:r>
      <w:r w:rsidR="000F62F9" w:rsidRPr="000F62F9">
        <w:rPr>
          <w:rFonts w:ascii="Arial" w:hAnsi="Arial" w:cs="Arial"/>
          <w:lang w:val="en-US"/>
        </w:rPr>
        <w:t>399 Park Avenue, New York, NT 10043, United States</w:t>
      </w:r>
    </w:p>
    <w:p w:rsidR="00942979" w:rsidRDefault="000F62F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Teléfono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1-2712-559-1000</w:t>
      </w:r>
    </w:p>
    <w:p w:rsidR="00942979" w:rsidRPr="00942979" w:rsidRDefault="000F62F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www.citigroup.com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62763"/>
    <w:rsid w:val="00077E24"/>
    <w:rsid w:val="000F62F9"/>
    <w:rsid w:val="00135D42"/>
    <w:rsid w:val="001C3BA5"/>
    <w:rsid w:val="00520C86"/>
    <w:rsid w:val="007B1788"/>
    <w:rsid w:val="00942979"/>
    <w:rsid w:val="00A05770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2016-03-30T19:49:00Z</dcterms:created>
  <dcterms:modified xsi:type="dcterms:W3CDTF">2016-03-30T19:49:00Z</dcterms:modified>
</cp:coreProperties>
</file>