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-633095</wp:posOffset>
            </wp:positionV>
            <wp:extent cx="2743200" cy="1266825"/>
            <wp:effectExtent l="19050" t="0" r="0" b="0"/>
            <wp:wrapNone/>
            <wp:docPr id="1" name="0 Imagen" descr="Logo CIU 1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U 10 añ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0F6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0F6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569AF" w:rsidRPr="000569AF" w:rsidRDefault="000569AF" w:rsidP="000F6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0569AF">
        <w:rPr>
          <w:rFonts w:ascii="Arial" w:hAnsi="Arial" w:cs="Arial"/>
          <w:b/>
          <w:bCs/>
          <w:sz w:val="28"/>
          <w:szCs w:val="28"/>
          <w:lang w:val="en-US"/>
        </w:rPr>
        <w:t>CHIMERA INVESTMENT CORP</w:t>
      </w:r>
    </w:p>
    <w:p w:rsidR="000F62F9" w:rsidRPr="000569AF" w:rsidRDefault="00B97406" w:rsidP="000F6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CIM </w:t>
      </w:r>
    </w:p>
    <w:p w:rsidR="000F62F9" w:rsidRPr="000F62F9" w:rsidRDefault="00B97406" w:rsidP="000F62F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lang w:eastAsia="es-UY"/>
        </w:rPr>
      </w:pPr>
      <w:r w:rsidRPr="00B97406">
        <w:rPr>
          <w:rFonts w:ascii="Arial" w:eastAsia="Times New Roman" w:hAnsi="Arial" w:cs="Arial"/>
          <w:b/>
          <w:color w:val="000000"/>
          <w:sz w:val="28"/>
          <w:lang w:eastAsia="es-UY"/>
        </w:rPr>
        <w:t>US16934Q2084</w:t>
      </w:r>
    </w:p>
    <w:p w:rsidR="00EE21DF" w:rsidRPr="000569A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0569A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0569A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0569A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Emisión: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0569AF">
        <w:rPr>
          <w:rFonts w:ascii="Arial" w:hAnsi="Arial" w:cs="Arial"/>
        </w:rPr>
        <w:t>01</w:t>
      </w:r>
      <w:r w:rsidR="000F62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0569AF">
        <w:rPr>
          <w:rFonts w:ascii="Arial" w:hAnsi="Arial" w:cs="Arial"/>
        </w:rPr>
        <w:t>Abril de 2010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Vencimiento: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1C3BA5">
        <w:rPr>
          <w:rFonts w:ascii="Arial" w:hAnsi="Arial" w:cs="Arial"/>
          <w:bCs/>
        </w:rPr>
        <w:t>Acción Ordinaria</w:t>
      </w:r>
      <w:r w:rsidR="00942979" w:rsidRPr="00942979">
        <w:rPr>
          <w:rFonts w:ascii="Arial" w:hAnsi="Arial" w:cs="Arial"/>
          <w:bCs/>
        </w:rPr>
        <w:t xml:space="preserve">- </w:t>
      </w:r>
      <w:r w:rsidR="007B1788">
        <w:rPr>
          <w:rFonts w:ascii="Arial" w:hAnsi="Arial" w:cs="Arial"/>
        </w:rPr>
        <w:t>Perpetuo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Moneda de emisión y pago: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1C3BA5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Dólares Estadounidenses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1C3BA5" w:rsidRDefault="007B178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Descripción</w:t>
      </w:r>
      <w:r w:rsidR="00EE21DF">
        <w:rPr>
          <w:rFonts w:ascii="Arial" w:hAnsi="Arial" w:cs="Arial"/>
          <w:b/>
          <w:bCs/>
        </w:rPr>
        <w:t xml:space="preserve">: </w:t>
      </w:r>
    </w:p>
    <w:p w:rsidR="00942979" w:rsidRDefault="000569AF" w:rsidP="00EE21D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b/>
          <w:bCs/>
        </w:rPr>
      </w:pPr>
      <w:proofErr w:type="spellStart"/>
      <w:r w:rsidRPr="000569AF">
        <w:rPr>
          <w:rFonts w:ascii="Arial" w:hAnsi="Arial" w:cs="Arial"/>
          <w:bCs/>
        </w:rPr>
        <w:t>Chimera</w:t>
      </w:r>
      <w:proofErr w:type="spellEnd"/>
      <w:r w:rsidRPr="000569AF">
        <w:rPr>
          <w:rFonts w:ascii="Arial" w:hAnsi="Arial" w:cs="Arial"/>
          <w:bCs/>
        </w:rPr>
        <w:t xml:space="preserve"> </w:t>
      </w:r>
      <w:proofErr w:type="spellStart"/>
      <w:r w:rsidRPr="000569AF">
        <w:rPr>
          <w:rFonts w:ascii="Arial" w:hAnsi="Arial" w:cs="Arial"/>
          <w:bCs/>
        </w:rPr>
        <w:t>Investment</w:t>
      </w:r>
      <w:proofErr w:type="spellEnd"/>
      <w:r w:rsidRPr="000569AF">
        <w:rPr>
          <w:rFonts w:ascii="Arial" w:hAnsi="Arial" w:cs="Arial"/>
          <w:bCs/>
        </w:rPr>
        <w:t xml:space="preserve"> </w:t>
      </w:r>
      <w:proofErr w:type="spellStart"/>
      <w:r w:rsidRPr="000569AF">
        <w:rPr>
          <w:rFonts w:ascii="Arial" w:hAnsi="Arial" w:cs="Arial"/>
          <w:bCs/>
        </w:rPr>
        <w:t>Corporation</w:t>
      </w:r>
      <w:proofErr w:type="spellEnd"/>
      <w:r w:rsidRPr="000569AF">
        <w:rPr>
          <w:rFonts w:ascii="Arial" w:hAnsi="Arial" w:cs="Arial"/>
          <w:bCs/>
        </w:rPr>
        <w:t xml:space="preserve"> es una empresa financiera especializada. Invierte en préstamos hipotecarios residenciales, valores garantizados por hipotecas residenciales, valores relacionados con inmuebles y varias otras clases de activos.</w:t>
      </w:r>
      <w:r w:rsidR="000F62F9" w:rsidRPr="000F62F9">
        <w:rPr>
          <w:rFonts w:ascii="Arial" w:hAnsi="Arial" w:cs="Arial"/>
          <w:b/>
          <w:bCs/>
        </w:rPr>
        <w:t xml:space="preserve"> 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C86" w:rsidRPr="001C3BA5" w:rsidRDefault="007B1788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Detalles de contacto</w:t>
      </w:r>
      <w:r w:rsidR="00520C86">
        <w:rPr>
          <w:rFonts w:ascii="Arial" w:hAnsi="Arial" w:cs="Arial"/>
          <w:b/>
          <w:bCs/>
        </w:rPr>
        <w:t xml:space="preserve">: </w:t>
      </w:r>
    </w:p>
    <w:p w:rsidR="00520C86" w:rsidRPr="000F62F9" w:rsidRDefault="00520C86" w:rsidP="001C3BA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7406" w:rsidRDefault="00B97406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Dirección</w:t>
      </w:r>
      <w:proofErr w:type="spellEnd"/>
      <w:r>
        <w:rPr>
          <w:rFonts w:ascii="Arial" w:hAnsi="Arial" w:cs="Arial"/>
          <w:lang w:val="en-US"/>
        </w:rPr>
        <w:t>: 520 Madison Ave, 32</w:t>
      </w:r>
      <w:r w:rsidRPr="00B97406">
        <w:rPr>
          <w:rFonts w:ascii="Arial" w:hAnsi="Arial" w:cs="Arial"/>
          <w:vertAlign w:val="superscript"/>
          <w:lang w:val="en-US"/>
        </w:rPr>
        <w:t>nd</w:t>
      </w:r>
      <w:r>
        <w:rPr>
          <w:rFonts w:ascii="Arial" w:hAnsi="Arial" w:cs="Arial"/>
          <w:lang w:val="en-US"/>
        </w:rPr>
        <w:t xml:space="preserve"> Floor. New York, NY10022, United States. </w:t>
      </w:r>
    </w:p>
    <w:p w:rsidR="00942979" w:rsidRPr="00B97406" w:rsidRDefault="000F62F9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 w:rsidRPr="00B97406">
        <w:rPr>
          <w:rFonts w:ascii="Arial" w:hAnsi="Arial" w:cs="Arial"/>
          <w:lang w:val="en-US"/>
        </w:rPr>
        <w:t>Teléfono</w:t>
      </w:r>
      <w:proofErr w:type="spellEnd"/>
      <w:r w:rsidRPr="00B97406">
        <w:rPr>
          <w:rFonts w:ascii="Arial" w:hAnsi="Arial" w:cs="Arial"/>
          <w:lang w:val="en-US"/>
        </w:rPr>
        <w:t>:</w:t>
      </w:r>
      <w:r w:rsidRPr="00B97406">
        <w:rPr>
          <w:rFonts w:ascii="Arial" w:hAnsi="Arial" w:cs="Arial"/>
          <w:lang w:val="en-US"/>
        </w:rPr>
        <w:tab/>
      </w:r>
      <w:r w:rsidR="00B97406">
        <w:rPr>
          <w:rFonts w:ascii="Arial" w:hAnsi="Arial" w:cs="Arial"/>
          <w:lang w:val="en-US"/>
        </w:rPr>
        <w:t>1-866-315-9930</w:t>
      </w:r>
    </w:p>
    <w:p w:rsidR="00942979" w:rsidRPr="00942979" w:rsidRDefault="00B97406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Sitio</w:t>
      </w:r>
      <w:proofErr w:type="spellEnd"/>
      <w:r>
        <w:rPr>
          <w:rFonts w:ascii="Arial" w:hAnsi="Arial" w:cs="Arial"/>
          <w:lang w:val="en-US"/>
        </w:rPr>
        <w:t xml:space="preserve"> Web:</w:t>
      </w:r>
      <w:r>
        <w:rPr>
          <w:rFonts w:ascii="Arial" w:hAnsi="Arial" w:cs="Arial"/>
          <w:lang w:val="en-US"/>
        </w:rPr>
        <w:tab/>
        <w:t>www.chimerareit.com</w:t>
      </w:r>
    </w:p>
    <w:sectPr w:rsidR="00942979" w:rsidRPr="00942979" w:rsidSect="00C5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435"/>
    <w:multiLevelType w:val="hybridMultilevel"/>
    <w:tmpl w:val="254AF8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762"/>
    <w:multiLevelType w:val="hybridMultilevel"/>
    <w:tmpl w:val="D6E46A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3727"/>
    <w:multiLevelType w:val="hybridMultilevel"/>
    <w:tmpl w:val="FF84EE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1DF"/>
    <w:rsid w:val="000569AF"/>
    <w:rsid w:val="00062763"/>
    <w:rsid w:val="00077E24"/>
    <w:rsid w:val="000F62F9"/>
    <w:rsid w:val="00135D42"/>
    <w:rsid w:val="001C3BA5"/>
    <w:rsid w:val="00520C86"/>
    <w:rsid w:val="007B1788"/>
    <w:rsid w:val="00942979"/>
    <w:rsid w:val="00A05770"/>
    <w:rsid w:val="00B97406"/>
    <w:rsid w:val="00C5756F"/>
    <w:rsid w:val="00EE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Soanes</dc:creator>
  <cp:lastModifiedBy>Marcelo Vargas</cp:lastModifiedBy>
  <cp:revision>2</cp:revision>
  <dcterms:created xsi:type="dcterms:W3CDTF">2016-03-30T19:57:00Z</dcterms:created>
  <dcterms:modified xsi:type="dcterms:W3CDTF">2016-03-30T19:57:00Z</dcterms:modified>
</cp:coreProperties>
</file>