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DF" w:rsidRDefault="00EE21DF" w:rsidP="00EE21DF">
      <w:pPr>
        <w:autoSpaceDE w:val="0"/>
        <w:autoSpaceDN w:val="0"/>
        <w:adjustRightInd w:val="0"/>
        <w:spacing w:after="0" w:line="240" w:lineRule="auto"/>
        <w:rPr>
          <w:rFonts w:ascii="Arial" w:hAnsi="Arial" w:cs="Arial"/>
          <w:b/>
          <w:bCs/>
          <w:sz w:val="28"/>
          <w:szCs w:val="28"/>
        </w:rPr>
      </w:pPr>
    </w:p>
    <w:p w:rsidR="00942979" w:rsidRDefault="00942979" w:rsidP="00EE21DF">
      <w:pPr>
        <w:autoSpaceDE w:val="0"/>
        <w:autoSpaceDN w:val="0"/>
        <w:adjustRightInd w:val="0"/>
        <w:spacing w:after="0" w:line="240" w:lineRule="auto"/>
        <w:rPr>
          <w:rFonts w:ascii="Arial" w:hAnsi="Arial" w:cs="Arial"/>
          <w:b/>
          <w:bCs/>
          <w:sz w:val="28"/>
          <w:szCs w:val="28"/>
        </w:rPr>
      </w:pPr>
    </w:p>
    <w:p w:rsidR="00EE21DF" w:rsidRDefault="00EE21DF" w:rsidP="00EE21DF">
      <w:pPr>
        <w:autoSpaceDE w:val="0"/>
        <w:autoSpaceDN w:val="0"/>
        <w:adjustRightInd w:val="0"/>
        <w:spacing w:after="0" w:line="240" w:lineRule="auto"/>
        <w:rPr>
          <w:rFonts w:ascii="Arial" w:hAnsi="Arial" w:cs="Arial"/>
          <w:b/>
          <w:bCs/>
          <w:sz w:val="28"/>
          <w:szCs w:val="28"/>
        </w:rPr>
      </w:pPr>
    </w:p>
    <w:p w:rsidR="00EE21DF" w:rsidRDefault="00EE21DF" w:rsidP="00EE21DF">
      <w:pPr>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lang w:eastAsia="es-UY"/>
        </w:rPr>
        <w:drawing>
          <wp:anchor distT="0" distB="0" distL="114300" distR="114300" simplePos="0" relativeHeight="251658240" behindDoc="0" locked="0" layoutInCell="1" allowOverlap="1">
            <wp:simplePos x="0" y="0"/>
            <wp:positionH relativeFrom="column">
              <wp:posOffset>1386840</wp:posOffset>
            </wp:positionH>
            <wp:positionV relativeFrom="paragraph">
              <wp:posOffset>-633095</wp:posOffset>
            </wp:positionV>
            <wp:extent cx="2743200" cy="1266825"/>
            <wp:effectExtent l="19050" t="0" r="0" b="0"/>
            <wp:wrapNone/>
            <wp:docPr id="1" name="0 Imagen" descr="Logo CIU 10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U 10 años.jpg"/>
                    <pic:cNvPicPr/>
                  </pic:nvPicPr>
                  <pic:blipFill>
                    <a:blip r:embed="rId5" cstate="print"/>
                    <a:stretch>
                      <a:fillRect/>
                    </a:stretch>
                  </pic:blipFill>
                  <pic:spPr>
                    <a:xfrm>
                      <a:off x="0" y="0"/>
                      <a:ext cx="2743200" cy="1266825"/>
                    </a:xfrm>
                    <a:prstGeom prst="rect">
                      <a:avLst/>
                    </a:prstGeom>
                  </pic:spPr>
                </pic:pic>
              </a:graphicData>
            </a:graphic>
          </wp:anchor>
        </w:drawing>
      </w:r>
    </w:p>
    <w:p w:rsidR="00EE21DF" w:rsidRDefault="00EE21DF" w:rsidP="00EE21DF">
      <w:pPr>
        <w:autoSpaceDE w:val="0"/>
        <w:autoSpaceDN w:val="0"/>
        <w:adjustRightInd w:val="0"/>
        <w:spacing w:after="0" w:line="240" w:lineRule="auto"/>
        <w:rPr>
          <w:rFonts w:ascii="Arial" w:hAnsi="Arial" w:cs="Arial"/>
          <w:b/>
          <w:bCs/>
          <w:sz w:val="28"/>
          <w:szCs w:val="28"/>
        </w:rPr>
      </w:pPr>
    </w:p>
    <w:p w:rsidR="00EE21DF" w:rsidRDefault="00EE21DF" w:rsidP="00EE21DF">
      <w:pPr>
        <w:autoSpaceDE w:val="0"/>
        <w:autoSpaceDN w:val="0"/>
        <w:adjustRightInd w:val="0"/>
        <w:spacing w:after="0" w:line="240" w:lineRule="auto"/>
        <w:rPr>
          <w:rFonts w:ascii="Arial" w:hAnsi="Arial" w:cs="Arial"/>
          <w:b/>
          <w:bCs/>
          <w:sz w:val="28"/>
          <w:szCs w:val="28"/>
        </w:rPr>
      </w:pPr>
    </w:p>
    <w:p w:rsidR="00EE21DF" w:rsidRDefault="00EE21DF" w:rsidP="00EE21DF">
      <w:pPr>
        <w:autoSpaceDE w:val="0"/>
        <w:autoSpaceDN w:val="0"/>
        <w:adjustRightInd w:val="0"/>
        <w:spacing w:after="0" w:line="240" w:lineRule="auto"/>
        <w:rPr>
          <w:rFonts w:ascii="Arial" w:hAnsi="Arial" w:cs="Arial"/>
          <w:b/>
          <w:bCs/>
          <w:sz w:val="28"/>
          <w:szCs w:val="28"/>
        </w:rPr>
      </w:pPr>
    </w:p>
    <w:p w:rsidR="007B1788" w:rsidRDefault="007A0517" w:rsidP="00EE21DF">
      <w:pPr>
        <w:autoSpaceDE w:val="0"/>
        <w:autoSpaceDN w:val="0"/>
        <w:adjustRightInd w:val="0"/>
        <w:spacing w:after="0" w:line="240" w:lineRule="auto"/>
        <w:jc w:val="center"/>
        <w:rPr>
          <w:rFonts w:ascii="Arial" w:hAnsi="Arial" w:cs="Arial"/>
          <w:b/>
          <w:bCs/>
          <w:sz w:val="28"/>
          <w:szCs w:val="28"/>
        </w:rPr>
      </w:pPr>
      <w:r w:rsidRPr="007A0517">
        <w:rPr>
          <w:rFonts w:ascii="Arial" w:hAnsi="Arial" w:cs="Arial"/>
          <w:b/>
          <w:bCs/>
          <w:sz w:val="28"/>
          <w:szCs w:val="28"/>
        </w:rPr>
        <w:t>JBS USA LLC/JBS USA FINA</w:t>
      </w:r>
    </w:p>
    <w:p w:rsidR="007A0517" w:rsidRPr="00D54A97" w:rsidRDefault="007A0517" w:rsidP="00EE21D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JBS</w:t>
      </w:r>
    </w:p>
    <w:p w:rsidR="00EE21DF" w:rsidRPr="00D54A97" w:rsidRDefault="007A0517" w:rsidP="00894AAF">
      <w:pPr>
        <w:autoSpaceDE w:val="0"/>
        <w:autoSpaceDN w:val="0"/>
        <w:adjustRightInd w:val="0"/>
        <w:spacing w:after="0" w:line="240" w:lineRule="auto"/>
        <w:jc w:val="center"/>
        <w:rPr>
          <w:rFonts w:ascii="Arial" w:hAnsi="Arial" w:cs="Arial"/>
          <w:b/>
          <w:bCs/>
        </w:rPr>
      </w:pPr>
      <w:r w:rsidRPr="007A0517">
        <w:rPr>
          <w:rFonts w:ascii="Arial,Bold" w:hAnsi="Arial,Bold" w:cs="Arial,Bold"/>
          <w:b/>
          <w:bCs/>
          <w:sz w:val="28"/>
          <w:szCs w:val="28"/>
        </w:rPr>
        <w:t>BBG001PR9322</w:t>
      </w:r>
    </w:p>
    <w:p w:rsidR="00EE21DF" w:rsidRPr="00D54A97" w:rsidRDefault="00EE21DF" w:rsidP="00894AAF">
      <w:pPr>
        <w:autoSpaceDE w:val="0"/>
        <w:autoSpaceDN w:val="0"/>
        <w:adjustRightInd w:val="0"/>
        <w:spacing w:after="0" w:line="240" w:lineRule="auto"/>
        <w:jc w:val="center"/>
        <w:rPr>
          <w:rFonts w:ascii="Arial" w:hAnsi="Arial" w:cs="Arial"/>
          <w:b/>
          <w:bCs/>
        </w:rPr>
      </w:pPr>
    </w:p>
    <w:p w:rsidR="00EE21DF" w:rsidRPr="00D54A97" w:rsidRDefault="00EE21DF" w:rsidP="00EE21DF">
      <w:pPr>
        <w:autoSpaceDE w:val="0"/>
        <w:autoSpaceDN w:val="0"/>
        <w:adjustRightInd w:val="0"/>
        <w:spacing w:after="0" w:line="240" w:lineRule="auto"/>
        <w:rPr>
          <w:rFonts w:ascii="Arial" w:hAnsi="Arial" w:cs="Arial"/>
          <w:b/>
          <w:bCs/>
        </w:rPr>
      </w:pPr>
    </w:p>
    <w:p w:rsidR="00EE21DF" w:rsidRPr="00D54A97" w:rsidRDefault="00EE21DF" w:rsidP="00EE21DF">
      <w:pPr>
        <w:autoSpaceDE w:val="0"/>
        <w:autoSpaceDN w:val="0"/>
        <w:adjustRightInd w:val="0"/>
        <w:spacing w:after="0" w:line="240" w:lineRule="auto"/>
        <w:rPr>
          <w:rFonts w:ascii="Arial" w:hAnsi="Arial" w:cs="Arial"/>
          <w:b/>
          <w:bCs/>
        </w:rPr>
      </w:pPr>
    </w:p>
    <w:p w:rsidR="00EE21DF" w:rsidRDefault="00EE21DF" w:rsidP="00EE21DF">
      <w:pPr>
        <w:autoSpaceDE w:val="0"/>
        <w:autoSpaceDN w:val="0"/>
        <w:adjustRightInd w:val="0"/>
        <w:spacing w:after="0" w:line="240" w:lineRule="auto"/>
        <w:rPr>
          <w:rFonts w:ascii="Arial" w:hAnsi="Arial" w:cs="Arial"/>
        </w:rPr>
      </w:pPr>
      <w:r>
        <w:rPr>
          <w:rFonts w:ascii="Arial" w:hAnsi="Arial" w:cs="Arial"/>
          <w:b/>
          <w:bCs/>
        </w:rPr>
        <w:t xml:space="preserve">Fecha de Emisión: </w:t>
      </w:r>
      <w:r w:rsidRPr="001C3BA5">
        <w:rPr>
          <w:rFonts w:ascii="Arial" w:hAnsi="Arial" w:cs="Arial"/>
          <w:bCs/>
        </w:rPr>
        <w:tab/>
      </w:r>
      <w:r w:rsidRPr="001C3BA5">
        <w:rPr>
          <w:rFonts w:ascii="Arial" w:hAnsi="Arial" w:cs="Arial"/>
          <w:bCs/>
        </w:rPr>
        <w:tab/>
      </w:r>
      <w:r w:rsidRPr="001C3BA5">
        <w:rPr>
          <w:rFonts w:ascii="Arial" w:hAnsi="Arial" w:cs="Arial"/>
          <w:bCs/>
        </w:rPr>
        <w:tab/>
      </w:r>
      <w:r>
        <w:rPr>
          <w:rFonts w:ascii="Arial" w:hAnsi="Arial" w:cs="Arial"/>
        </w:rPr>
        <w:t xml:space="preserve"> </w:t>
      </w:r>
      <w:r w:rsidR="007A0517">
        <w:rPr>
          <w:rFonts w:ascii="Arial" w:hAnsi="Arial" w:cs="Arial"/>
        </w:rPr>
        <w:t>27 de mayo de 2011</w:t>
      </w:r>
    </w:p>
    <w:p w:rsidR="00EE21DF" w:rsidRDefault="00EE21DF" w:rsidP="00EE21DF">
      <w:pPr>
        <w:autoSpaceDE w:val="0"/>
        <w:autoSpaceDN w:val="0"/>
        <w:adjustRightInd w:val="0"/>
        <w:spacing w:after="0" w:line="240" w:lineRule="auto"/>
        <w:rPr>
          <w:rFonts w:ascii="Arial" w:hAnsi="Arial" w:cs="Arial"/>
          <w:b/>
          <w:bCs/>
        </w:rPr>
      </w:pPr>
    </w:p>
    <w:p w:rsidR="00942979" w:rsidRDefault="00942979" w:rsidP="00EE21DF">
      <w:pPr>
        <w:autoSpaceDE w:val="0"/>
        <w:autoSpaceDN w:val="0"/>
        <w:adjustRightInd w:val="0"/>
        <w:spacing w:after="0" w:line="240" w:lineRule="auto"/>
        <w:rPr>
          <w:rFonts w:ascii="Arial" w:hAnsi="Arial" w:cs="Arial"/>
          <w:b/>
          <w:bCs/>
        </w:rPr>
      </w:pPr>
    </w:p>
    <w:p w:rsidR="00EE21DF" w:rsidRDefault="00EE21DF" w:rsidP="00EE21DF">
      <w:pPr>
        <w:autoSpaceDE w:val="0"/>
        <w:autoSpaceDN w:val="0"/>
        <w:adjustRightInd w:val="0"/>
        <w:spacing w:after="0" w:line="240" w:lineRule="auto"/>
        <w:rPr>
          <w:rFonts w:ascii="Arial" w:hAnsi="Arial" w:cs="Arial"/>
          <w:b/>
          <w:bCs/>
        </w:rPr>
      </w:pPr>
    </w:p>
    <w:p w:rsidR="00EE21DF" w:rsidRDefault="00EE21DF" w:rsidP="00EE21DF">
      <w:pPr>
        <w:autoSpaceDE w:val="0"/>
        <w:autoSpaceDN w:val="0"/>
        <w:adjustRightInd w:val="0"/>
        <w:spacing w:after="0" w:line="240" w:lineRule="auto"/>
        <w:rPr>
          <w:rFonts w:ascii="Arial" w:hAnsi="Arial" w:cs="Arial"/>
        </w:rPr>
      </w:pPr>
      <w:r>
        <w:rPr>
          <w:rFonts w:ascii="Arial" w:hAnsi="Arial" w:cs="Arial"/>
          <w:b/>
          <w:bCs/>
        </w:rPr>
        <w:t xml:space="preserve">Fecha de Vencimiento: </w:t>
      </w:r>
      <w:r w:rsidRPr="001C3BA5">
        <w:rPr>
          <w:rFonts w:ascii="Arial" w:hAnsi="Arial" w:cs="Arial"/>
          <w:bCs/>
        </w:rPr>
        <w:tab/>
      </w:r>
      <w:r w:rsidRPr="001C3BA5">
        <w:rPr>
          <w:rFonts w:ascii="Arial" w:hAnsi="Arial" w:cs="Arial"/>
          <w:bCs/>
        </w:rPr>
        <w:tab/>
      </w:r>
      <w:r w:rsidR="007A0517">
        <w:rPr>
          <w:rFonts w:ascii="Arial" w:hAnsi="Arial" w:cs="Arial"/>
          <w:bCs/>
        </w:rPr>
        <w:t>1 de junio</w:t>
      </w:r>
      <w:r w:rsidR="00894AAF">
        <w:rPr>
          <w:rFonts w:ascii="Arial" w:hAnsi="Arial" w:cs="Arial"/>
          <w:bCs/>
        </w:rPr>
        <w:t xml:space="preserve"> </w:t>
      </w:r>
      <w:r w:rsidR="00421A68">
        <w:rPr>
          <w:rFonts w:ascii="Arial" w:hAnsi="Arial" w:cs="Arial"/>
          <w:bCs/>
        </w:rPr>
        <w:t xml:space="preserve"> </w:t>
      </w:r>
      <w:r w:rsidR="007A0517">
        <w:rPr>
          <w:rFonts w:ascii="Arial" w:hAnsi="Arial" w:cs="Arial"/>
          <w:bCs/>
        </w:rPr>
        <w:t>de 2021</w:t>
      </w:r>
    </w:p>
    <w:p w:rsidR="00EE21DF" w:rsidRDefault="00EE21DF" w:rsidP="00EE21DF">
      <w:pPr>
        <w:autoSpaceDE w:val="0"/>
        <w:autoSpaceDN w:val="0"/>
        <w:adjustRightInd w:val="0"/>
        <w:spacing w:after="0" w:line="240" w:lineRule="auto"/>
        <w:rPr>
          <w:rFonts w:ascii="Arial" w:hAnsi="Arial" w:cs="Arial"/>
          <w:b/>
          <w:bCs/>
          <w:sz w:val="21"/>
          <w:szCs w:val="21"/>
        </w:rPr>
      </w:pPr>
    </w:p>
    <w:p w:rsidR="00942979" w:rsidRDefault="00942979" w:rsidP="00EE21DF">
      <w:pPr>
        <w:autoSpaceDE w:val="0"/>
        <w:autoSpaceDN w:val="0"/>
        <w:adjustRightInd w:val="0"/>
        <w:spacing w:after="0" w:line="240" w:lineRule="auto"/>
        <w:rPr>
          <w:rFonts w:ascii="Arial" w:hAnsi="Arial" w:cs="Arial"/>
          <w:b/>
          <w:bCs/>
          <w:sz w:val="21"/>
          <w:szCs w:val="21"/>
        </w:rPr>
      </w:pPr>
    </w:p>
    <w:p w:rsidR="00EE21DF" w:rsidRDefault="00EE21DF" w:rsidP="00EE21DF">
      <w:pPr>
        <w:autoSpaceDE w:val="0"/>
        <w:autoSpaceDN w:val="0"/>
        <w:adjustRightInd w:val="0"/>
        <w:spacing w:after="0" w:line="240" w:lineRule="auto"/>
        <w:rPr>
          <w:rFonts w:ascii="Arial" w:hAnsi="Arial" w:cs="Arial"/>
          <w:b/>
          <w:bCs/>
          <w:sz w:val="21"/>
          <w:szCs w:val="21"/>
        </w:rPr>
      </w:pPr>
    </w:p>
    <w:p w:rsidR="00EE21DF" w:rsidRDefault="00EE21DF" w:rsidP="00EE21DF">
      <w:pPr>
        <w:autoSpaceDE w:val="0"/>
        <w:autoSpaceDN w:val="0"/>
        <w:adjustRightInd w:val="0"/>
        <w:spacing w:after="0" w:line="240" w:lineRule="auto"/>
        <w:rPr>
          <w:rFonts w:ascii="Arial" w:hAnsi="Arial" w:cs="Arial"/>
          <w:sz w:val="21"/>
          <w:szCs w:val="21"/>
        </w:rPr>
      </w:pPr>
      <w:r>
        <w:rPr>
          <w:rFonts w:ascii="Arial" w:hAnsi="Arial" w:cs="Arial"/>
          <w:b/>
          <w:bCs/>
          <w:sz w:val="21"/>
          <w:szCs w:val="21"/>
        </w:rPr>
        <w:t xml:space="preserve">Moneda de emisión y pago: </w:t>
      </w:r>
      <w:r>
        <w:rPr>
          <w:rFonts w:ascii="Arial" w:hAnsi="Arial" w:cs="Arial"/>
          <w:b/>
          <w:bCs/>
          <w:sz w:val="21"/>
          <w:szCs w:val="21"/>
        </w:rPr>
        <w:tab/>
      </w:r>
      <w:r w:rsidRPr="001C3BA5">
        <w:rPr>
          <w:rFonts w:ascii="Arial" w:hAnsi="Arial" w:cs="Arial"/>
          <w:bCs/>
          <w:sz w:val="21"/>
          <w:szCs w:val="21"/>
        </w:rPr>
        <w:tab/>
      </w:r>
      <w:r>
        <w:rPr>
          <w:rFonts w:ascii="Arial" w:hAnsi="Arial" w:cs="Arial"/>
          <w:sz w:val="21"/>
          <w:szCs w:val="21"/>
        </w:rPr>
        <w:t>Dólares Estadounidenses</w:t>
      </w:r>
    </w:p>
    <w:p w:rsidR="00EE21DF" w:rsidRDefault="00EE21DF" w:rsidP="00EE21DF">
      <w:pPr>
        <w:autoSpaceDE w:val="0"/>
        <w:autoSpaceDN w:val="0"/>
        <w:adjustRightInd w:val="0"/>
        <w:spacing w:after="0" w:line="240" w:lineRule="auto"/>
        <w:rPr>
          <w:rFonts w:ascii="Arial" w:hAnsi="Arial" w:cs="Arial"/>
          <w:b/>
          <w:bCs/>
        </w:rPr>
      </w:pPr>
    </w:p>
    <w:p w:rsidR="00942979" w:rsidRDefault="00942979" w:rsidP="00EE21DF">
      <w:pPr>
        <w:autoSpaceDE w:val="0"/>
        <w:autoSpaceDN w:val="0"/>
        <w:adjustRightInd w:val="0"/>
        <w:spacing w:after="0" w:line="240" w:lineRule="auto"/>
        <w:rPr>
          <w:rFonts w:ascii="Arial" w:hAnsi="Arial" w:cs="Arial"/>
          <w:b/>
          <w:bCs/>
        </w:rPr>
      </w:pPr>
    </w:p>
    <w:p w:rsidR="00EE21DF" w:rsidRPr="001C3BA5" w:rsidRDefault="007B1788" w:rsidP="00EE21DF">
      <w:pPr>
        <w:autoSpaceDE w:val="0"/>
        <w:autoSpaceDN w:val="0"/>
        <w:adjustRightInd w:val="0"/>
        <w:spacing w:after="0" w:line="240" w:lineRule="auto"/>
        <w:rPr>
          <w:rFonts w:ascii="Arial" w:hAnsi="Arial" w:cs="Arial"/>
          <w:bCs/>
        </w:rPr>
      </w:pPr>
      <w:r>
        <w:rPr>
          <w:rFonts w:ascii="Arial" w:hAnsi="Arial" w:cs="Arial"/>
          <w:b/>
          <w:bCs/>
        </w:rPr>
        <w:t>Descripción</w:t>
      </w:r>
      <w:r w:rsidR="00EE21DF">
        <w:rPr>
          <w:rFonts w:ascii="Arial" w:hAnsi="Arial" w:cs="Arial"/>
          <w:b/>
          <w:bCs/>
        </w:rPr>
        <w:t xml:space="preserve">: </w:t>
      </w:r>
    </w:p>
    <w:p w:rsidR="007A0517" w:rsidRDefault="007A0517" w:rsidP="007A0517">
      <w:pPr>
        <w:pStyle w:val="Prrafodelista"/>
        <w:numPr>
          <w:ilvl w:val="0"/>
          <w:numId w:val="3"/>
        </w:numPr>
        <w:autoSpaceDE w:val="0"/>
        <w:autoSpaceDN w:val="0"/>
        <w:adjustRightInd w:val="0"/>
        <w:spacing w:after="0" w:line="240" w:lineRule="auto"/>
        <w:ind w:left="1843" w:hanging="425"/>
        <w:jc w:val="both"/>
        <w:rPr>
          <w:rFonts w:ascii="Arial" w:hAnsi="Arial" w:cs="Arial"/>
          <w:bCs/>
          <w:lang w:val="en-US"/>
        </w:rPr>
      </w:pPr>
      <w:r w:rsidRPr="007A0517">
        <w:rPr>
          <w:rFonts w:ascii="Arial" w:hAnsi="Arial" w:cs="Arial"/>
          <w:bCs/>
          <w:lang w:val="en-US"/>
        </w:rPr>
        <w:t xml:space="preserve">JBS USA LLC / JBS USA Finance Inc. </w:t>
      </w:r>
      <w:proofErr w:type="gramStart"/>
      <w:r w:rsidRPr="007A0517">
        <w:rPr>
          <w:rFonts w:ascii="Arial" w:hAnsi="Arial" w:cs="Arial"/>
          <w:bCs/>
          <w:lang w:val="en-US"/>
        </w:rPr>
        <w:t>is</w:t>
      </w:r>
      <w:proofErr w:type="gramEnd"/>
      <w:r w:rsidRPr="007A0517">
        <w:rPr>
          <w:rFonts w:ascii="Arial" w:hAnsi="Arial" w:cs="Arial"/>
          <w:bCs/>
          <w:lang w:val="en-US"/>
        </w:rPr>
        <w:t xml:space="preserve"> set up a dual issuer special purpose entity. The Company was formed to issue debt securities in order to finance an intercompany loan to JBS USA Holdings, Inc., repay outstanding borrowings under a revolving facility, and for other general corporate purposes.</w:t>
      </w:r>
    </w:p>
    <w:p w:rsidR="007A0517" w:rsidRDefault="007A0517" w:rsidP="007A0517">
      <w:pPr>
        <w:autoSpaceDE w:val="0"/>
        <w:autoSpaceDN w:val="0"/>
        <w:adjustRightInd w:val="0"/>
        <w:spacing w:after="0" w:line="240" w:lineRule="auto"/>
        <w:jc w:val="both"/>
        <w:rPr>
          <w:rFonts w:ascii="Arial" w:hAnsi="Arial" w:cs="Arial"/>
          <w:bCs/>
          <w:lang w:val="en-US"/>
        </w:rPr>
      </w:pPr>
    </w:p>
    <w:p w:rsidR="007A0517" w:rsidRPr="007A0517" w:rsidRDefault="007A0517" w:rsidP="007A0517">
      <w:pPr>
        <w:autoSpaceDE w:val="0"/>
        <w:autoSpaceDN w:val="0"/>
        <w:adjustRightInd w:val="0"/>
        <w:spacing w:after="0" w:line="240" w:lineRule="auto"/>
        <w:jc w:val="both"/>
        <w:rPr>
          <w:rFonts w:ascii="Arial" w:hAnsi="Arial" w:cs="Arial"/>
          <w:bCs/>
          <w:lang w:val="en-US"/>
        </w:rPr>
      </w:pPr>
    </w:p>
    <w:p w:rsidR="007A0517" w:rsidRPr="007A0517" w:rsidRDefault="007A0517" w:rsidP="007A0517">
      <w:pPr>
        <w:pStyle w:val="Prrafodelista"/>
        <w:numPr>
          <w:ilvl w:val="0"/>
          <w:numId w:val="3"/>
        </w:numPr>
        <w:autoSpaceDE w:val="0"/>
        <w:autoSpaceDN w:val="0"/>
        <w:adjustRightInd w:val="0"/>
        <w:spacing w:after="0" w:line="240" w:lineRule="auto"/>
        <w:ind w:left="1843" w:hanging="425"/>
        <w:jc w:val="both"/>
        <w:rPr>
          <w:rFonts w:ascii="Arial" w:hAnsi="Arial" w:cs="Arial"/>
          <w:bCs/>
        </w:rPr>
      </w:pPr>
      <w:r w:rsidRPr="007A0517">
        <w:rPr>
          <w:rFonts w:ascii="Arial" w:hAnsi="Arial" w:cs="Arial"/>
          <w:bCs/>
        </w:rPr>
        <w:t xml:space="preserve">JBS EE.UU. LLC / JBS EE.UU. </w:t>
      </w:r>
      <w:proofErr w:type="spellStart"/>
      <w:r w:rsidRPr="007A0517">
        <w:rPr>
          <w:rFonts w:ascii="Arial" w:hAnsi="Arial" w:cs="Arial"/>
          <w:bCs/>
        </w:rPr>
        <w:t>Finance</w:t>
      </w:r>
      <w:proofErr w:type="spellEnd"/>
      <w:r w:rsidRPr="007A0517">
        <w:rPr>
          <w:rFonts w:ascii="Arial" w:hAnsi="Arial" w:cs="Arial"/>
          <w:bCs/>
        </w:rPr>
        <w:t xml:space="preserve"> Inc. se creó una entidad de propósito especial de doble emisor. La compañía fue formada para emitir títulos de deuda con el fin de financiar un préstamo entre compañías de JBS USA Holdings, Inc., devolver los adelantos en circulación bajo una línea de crédito renovable, y para otros fines corporativos generales.</w:t>
      </w:r>
    </w:p>
    <w:p w:rsidR="00421A68" w:rsidRDefault="00421A68" w:rsidP="00421A68">
      <w:pPr>
        <w:autoSpaceDE w:val="0"/>
        <w:autoSpaceDN w:val="0"/>
        <w:adjustRightInd w:val="0"/>
        <w:spacing w:after="0" w:line="240" w:lineRule="auto"/>
        <w:rPr>
          <w:rFonts w:ascii="Arial" w:hAnsi="Arial" w:cs="Arial"/>
          <w:b/>
          <w:bCs/>
        </w:rPr>
      </w:pPr>
      <w:r>
        <w:rPr>
          <w:rFonts w:ascii="Arial" w:hAnsi="Arial" w:cs="Arial"/>
          <w:b/>
          <w:bCs/>
        </w:rPr>
        <w:t xml:space="preserve">Intereses: </w:t>
      </w:r>
    </w:p>
    <w:p w:rsidR="00421A68" w:rsidRPr="00421A68" w:rsidRDefault="00894AAF" w:rsidP="00EE21DF">
      <w:pPr>
        <w:pStyle w:val="Prrafodelista"/>
        <w:numPr>
          <w:ilvl w:val="0"/>
          <w:numId w:val="2"/>
        </w:numPr>
        <w:autoSpaceDE w:val="0"/>
        <w:autoSpaceDN w:val="0"/>
        <w:adjustRightInd w:val="0"/>
        <w:spacing w:after="0" w:line="240" w:lineRule="auto"/>
        <w:ind w:left="1418"/>
        <w:jc w:val="both"/>
        <w:rPr>
          <w:rFonts w:ascii="Arial" w:hAnsi="Arial" w:cs="Arial"/>
          <w:b/>
          <w:bCs/>
        </w:rPr>
      </w:pPr>
      <w:r>
        <w:rPr>
          <w:rFonts w:ascii="Arial" w:hAnsi="Arial" w:cs="Arial"/>
        </w:rPr>
        <w:t>Tasa fija del 7</w:t>
      </w:r>
      <w:r w:rsidR="007A0517">
        <w:rPr>
          <w:rFonts w:ascii="Arial" w:hAnsi="Arial" w:cs="Arial"/>
        </w:rPr>
        <w:t>,25</w:t>
      </w:r>
      <w:r w:rsidR="00421A68" w:rsidRPr="00421A68">
        <w:rPr>
          <w:rFonts w:ascii="Arial" w:hAnsi="Arial" w:cs="Arial"/>
        </w:rPr>
        <w:t xml:space="preserve">% anual pagadera semestralmente, calculados sobre la base de 30/360. Las fechas </w:t>
      </w:r>
      <w:r w:rsidR="007A0517">
        <w:rPr>
          <w:rFonts w:ascii="Arial" w:hAnsi="Arial" w:cs="Arial"/>
        </w:rPr>
        <w:t>de pago de intereses serán el 27 de Mayo y el 1</w:t>
      </w:r>
      <w:r w:rsidR="00421A68" w:rsidRPr="00421A68">
        <w:rPr>
          <w:rFonts w:ascii="Arial" w:hAnsi="Arial" w:cs="Arial"/>
        </w:rPr>
        <w:t xml:space="preserve"> de </w:t>
      </w:r>
      <w:r w:rsidR="007A0517">
        <w:rPr>
          <w:rFonts w:ascii="Arial" w:hAnsi="Arial" w:cs="Arial"/>
        </w:rPr>
        <w:t>diciembre</w:t>
      </w:r>
      <w:r w:rsidR="00421A68" w:rsidRPr="00421A68">
        <w:rPr>
          <w:rFonts w:ascii="Arial" w:hAnsi="Arial" w:cs="Arial"/>
        </w:rPr>
        <w:t xml:space="preserve"> de cada año hasta el vencimiento. Cuando el vencimiento de un cupón no fuere un día hábil, la fecha de pago será el día hábil inmediato posterior a la fecha de vencimiento original, pero el cálculo del mismo se realizará hasta el vencimiento original.</w:t>
      </w:r>
    </w:p>
    <w:p w:rsidR="00421A68" w:rsidRDefault="00421A68" w:rsidP="00EE21DF">
      <w:pPr>
        <w:autoSpaceDE w:val="0"/>
        <w:autoSpaceDN w:val="0"/>
        <w:adjustRightInd w:val="0"/>
        <w:spacing w:after="0" w:line="240" w:lineRule="auto"/>
        <w:rPr>
          <w:rFonts w:ascii="Arial" w:hAnsi="Arial" w:cs="Arial"/>
          <w:b/>
          <w:bCs/>
        </w:rPr>
      </w:pPr>
    </w:p>
    <w:p w:rsidR="00421A68" w:rsidRDefault="00421A68" w:rsidP="00EE21DF">
      <w:pPr>
        <w:autoSpaceDE w:val="0"/>
        <w:autoSpaceDN w:val="0"/>
        <w:adjustRightInd w:val="0"/>
        <w:spacing w:after="0" w:line="240" w:lineRule="auto"/>
        <w:rPr>
          <w:rFonts w:ascii="Arial" w:hAnsi="Arial" w:cs="Arial"/>
          <w:b/>
          <w:bCs/>
        </w:rPr>
      </w:pPr>
    </w:p>
    <w:p w:rsidR="00520C86" w:rsidRPr="001C3BA5" w:rsidRDefault="007B1788" w:rsidP="00520C86">
      <w:pPr>
        <w:autoSpaceDE w:val="0"/>
        <w:autoSpaceDN w:val="0"/>
        <w:adjustRightInd w:val="0"/>
        <w:spacing w:after="0" w:line="240" w:lineRule="auto"/>
        <w:rPr>
          <w:rFonts w:ascii="Arial" w:hAnsi="Arial" w:cs="Arial"/>
          <w:bCs/>
        </w:rPr>
      </w:pPr>
      <w:r>
        <w:rPr>
          <w:rFonts w:ascii="Arial" w:hAnsi="Arial" w:cs="Arial"/>
          <w:b/>
          <w:bCs/>
        </w:rPr>
        <w:t>Detalles de contacto</w:t>
      </w:r>
      <w:r w:rsidR="00520C86">
        <w:rPr>
          <w:rFonts w:ascii="Arial" w:hAnsi="Arial" w:cs="Arial"/>
          <w:b/>
          <w:bCs/>
        </w:rPr>
        <w:t xml:space="preserve">: </w:t>
      </w:r>
    </w:p>
    <w:p w:rsidR="00520C86" w:rsidRPr="001C3BA5" w:rsidRDefault="00520C86" w:rsidP="001C3BA5">
      <w:pPr>
        <w:tabs>
          <w:tab w:val="left" w:pos="3686"/>
        </w:tabs>
        <w:autoSpaceDE w:val="0"/>
        <w:autoSpaceDN w:val="0"/>
        <w:adjustRightInd w:val="0"/>
        <w:spacing w:after="0" w:line="240" w:lineRule="auto"/>
        <w:rPr>
          <w:rFonts w:ascii="Arial" w:hAnsi="Arial" w:cs="Arial"/>
          <w:lang w:val="en-US"/>
        </w:rPr>
      </w:pPr>
    </w:p>
    <w:p w:rsidR="007B1788" w:rsidRPr="007A0517" w:rsidRDefault="00421A68" w:rsidP="00942979">
      <w:pPr>
        <w:pStyle w:val="Prrafodelista"/>
        <w:numPr>
          <w:ilvl w:val="0"/>
          <w:numId w:val="1"/>
        </w:numPr>
        <w:tabs>
          <w:tab w:val="left" w:pos="3686"/>
        </w:tabs>
        <w:autoSpaceDE w:val="0"/>
        <w:autoSpaceDN w:val="0"/>
        <w:adjustRightInd w:val="0"/>
        <w:spacing w:after="0" w:line="240" w:lineRule="auto"/>
        <w:ind w:left="2552"/>
        <w:rPr>
          <w:rFonts w:ascii="Arial" w:hAnsi="Arial" w:cs="Arial"/>
          <w:lang w:val="en-US"/>
        </w:rPr>
      </w:pPr>
      <w:proofErr w:type="spellStart"/>
      <w:r w:rsidRPr="007A0517">
        <w:rPr>
          <w:rFonts w:ascii="Arial" w:hAnsi="Arial" w:cs="Arial"/>
          <w:lang w:val="en-US"/>
        </w:rPr>
        <w:t>Dirección</w:t>
      </w:r>
      <w:proofErr w:type="spellEnd"/>
      <w:r w:rsidRPr="007A0517">
        <w:rPr>
          <w:rFonts w:ascii="Arial" w:hAnsi="Arial" w:cs="Arial"/>
          <w:lang w:val="en-US"/>
        </w:rPr>
        <w:t xml:space="preserve">: </w:t>
      </w:r>
      <w:r w:rsidR="007A0517" w:rsidRPr="007A0517">
        <w:rPr>
          <w:rFonts w:ascii="Arial" w:hAnsi="Arial" w:cs="Arial"/>
          <w:lang w:val="en-US"/>
        </w:rPr>
        <w:t>1770 Promontory Circle, Greeley, CO 80634, United States.</w:t>
      </w:r>
    </w:p>
    <w:p w:rsidR="00942979" w:rsidRPr="007A0517" w:rsidRDefault="00421A68" w:rsidP="007A0517">
      <w:pPr>
        <w:pStyle w:val="Prrafodelista"/>
        <w:numPr>
          <w:ilvl w:val="0"/>
          <w:numId w:val="1"/>
        </w:numPr>
        <w:tabs>
          <w:tab w:val="left" w:pos="3686"/>
        </w:tabs>
        <w:autoSpaceDE w:val="0"/>
        <w:autoSpaceDN w:val="0"/>
        <w:adjustRightInd w:val="0"/>
        <w:spacing w:after="0" w:line="240" w:lineRule="auto"/>
        <w:ind w:left="2552"/>
        <w:rPr>
          <w:rFonts w:ascii="Arial" w:hAnsi="Arial" w:cs="Arial"/>
        </w:rPr>
      </w:pPr>
      <w:r w:rsidRPr="00894AAF">
        <w:rPr>
          <w:rFonts w:ascii="Arial" w:hAnsi="Arial" w:cs="Arial"/>
        </w:rPr>
        <w:t xml:space="preserve">Teléfono:  </w:t>
      </w:r>
      <w:r w:rsidR="007A0517">
        <w:rPr>
          <w:rFonts w:ascii="Arial" w:hAnsi="Arial" w:cs="Arial"/>
        </w:rPr>
        <w:t>1-970-506.-8000</w:t>
      </w:r>
    </w:p>
    <w:sectPr w:rsidR="00942979" w:rsidRPr="007A0517" w:rsidSect="00C575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435"/>
    <w:multiLevelType w:val="hybridMultilevel"/>
    <w:tmpl w:val="254AF8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15896762"/>
    <w:multiLevelType w:val="hybridMultilevel"/>
    <w:tmpl w:val="D6E46A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48CD3727"/>
    <w:multiLevelType w:val="hybridMultilevel"/>
    <w:tmpl w:val="FF84EE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1DF"/>
    <w:rsid w:val="00077E24"/>
    <w:rsid w:val="00135D42"/>
    <w:rsid w:val="001806E3"/>
    <w:rsid w:val="001C3BA5"/>
    <w:rsid w:val="00335AFA"/>
    <w:rsid w:val="00421A68"/>
    <w:rsid w:val="00520C86"/>
    <w:rsid w:val="007A0517"/>
    <w:rsid w:val="007B1788"/>
    <w:rsid w:val="007D2BBB"/>
    <w:rsid w:val="00894AAF"/>
    <w:rsid w:val="00942979"/>
    <w:rsid w:val="00A05770"/>
    <w:rsid w:val="00C5756F"/>
    <w:rsid w:val="00D54A97"/>
    <w:rsid w:val="00EE21DF"/>
    <w:rsid w:val="00FD2EB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1DF"/>
    <w:pPr>
      <w:ind w:left="720"/>
      <w:contextualSpacing/>
    </w:pPr>
  </w:style>
  <w:style w:type="paragraph" w:styleId="Textodeglobo">
    <w:name w:val="Balloon Text"/>
    <w:basedOn w:val="Normal"/>
    <w:link w:val="TextodegloboCar"/>
    <w:uiPriority w:val="99"/>
    <w:semiHidden/>
    <w:unhideWhenUsed/>
    <w:rsid w:val="00EE2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1DF"/>
    <w:rPr>
      <w:rFonts w:ascii="Tahoma" w:hAnsi="Tahoma" w:cs="Tahoma"/>
      <w:sz w:val="16"/>
      <w:szCs w:val="16"/>
    </w:rPr>
  </w:style>
  <w:style w:type="character" w:styleId="Hipervnculo">
    <w:name w:val="Hyperlink"/>
    <w:basedOn w:val="Fuentedeprrafopredeter"/>
    <w:uiPriority w:val="99"/>
    <w:unhideWhenUsed/>
    <w:rsid w:val="00421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Soanes</dc:creator>
  <cp:lastModifiedBy>Marcelo Vargas</cp:lastModifiedBy>
  <cp:revision>2</cp:revision>
  <dcterms:created xsi:type="dcterms:W3CDTF">2016-03-31T19:45:00Z</dcterms:created>
  <dcterms:modified xsi:type="dcterms:W3CDTF">2016-03-31T19:45:00Z</dcterms:modified>
</cp:coreProperties>
</file>